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5C1A" w14:textId="41E12209" w:rsidR="008F4FAC" w:rsidRDefault="008F4FAC" w:rsidP="008F4FAC"/>
    <w:p w14:paraId="313F208C" w14:textId="74E38038" w:rsidR="008F4FAC" w:rsidRDefault="00190040" w:rsidP="008F4FAC">
      <w:r>
        <w:rPr>
          <w:noProof/>
        </w:rPr>
        <mc:AlternateContent>
          <mc:Choice Requires="wps">
            <w:drawing>
              <wp:anchor distT="0" distB="0" distL="114300" distR="114300" simplePos="0" relativeHeight="251652096" behindDoc="0" locked="0" layoutInCell="1" allowOverlap="1" wp14:anchorId="50E0E6FC" wp14:editId="11374DED">
                <wp:simplePos x="0" y="0"/>
                <wp:positionH relativeFrom="column">
                  <wp:posOffset>4724400</wp:posOffset>
                </wp:positionH>
                <wp:positionV relativeFrom="paragraph">
                  <wp:posOffset>26035</wp:posOffset>
                </wp:positionV>
                <wp:extent cx="2032635" cy="295275"/>
                <wp:effectExtent l="0" t="0" r="24765" b="28575"/>
                <wp:wrapNone/>
                <wp:docPr id="1357643810" name="Text Box 7"/>
                <wp:cNvGraphicFramePr/>
                <a:graphic xmlns:a="http://schemas.openxmlformats.org/drawingml/2006/main">
                  <a:graphicData uri="http://schemas.microsoft.com/office/word/2010/wordprocessingShape">
                    <wps:wsp>
                      <wps:cNvSpPr txBox="1"/>
                      <wps:spPr>
                        <a:xfrm>
                          <a:off x="0" y="0"/>
                          <a:ext cx="2032635" cy="295275"/>
                        </a:xfrm>
                        <a:prstGeom prst="rect">
                          <a:avLst/>
                        </a:prstGeom>
                        <a:noFill/>
                        <a:ln w="6350">
                          <a:solidFill>
                            <a:schemeClr val="bg1"/>
                          </a:solidFill>
                        </a:ln>
                      </wps:spPr>
                      <wps:txbx>
                        <w:txbxContent>
                          <w:p w14:paraId="1D757675" w14:textId="3A4ABFC0" w:rsidR="008F4FAC" w:rsidRPr="00190040" w:rsidRDefault="008F4FAC" w:rsidP="008F4FAC">
                            <w:pPr>
                              <w:jc w:val="right"/>
                              <w:rPr>
                                <w:b/>
                                <w:bCs/>
                              </w:rPr>
                            </w:pPr>
                            <w:r w:rsidRPr="00190040">
                              <w:rPr>
                                <w:b/>
                                <w:bCs/>
                              </w:rPr>
                              <w:t xml:space="preserve">Status as of: </w:t>
                            </w:r>
                            <w:r w:rsidR="008E38AB">
                              <w:t>September 4</w:t>
                            </w:r>
                            <w:r w:rsidRPr="0043315A">
                              <w:t>, 2025</w:t>
                            </w:r>
                          </w:p>
                          <w:p w14:paraId="3B2BE6EA" w14:textId="77777777" w:rsidR="008F4FAC" w:rsidRPr="00190040" w:rsidRDefault="008F4FAC">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0E6FC" id="_x0000_t202" coordsize="21600,21600" o:spt="202" path="m,l,21600r21600,l21600,xe">
                <v:stroke joinstyle="miter"/>
                <v:path gradientshapeok="t" o:connecttype="rect"/>
              </v:shapetype>
              <v:shape id="Text Box 7" o:spid="_x0000_s1026" type="#_x0000_t202" style="position:absolute;margin-left:372pt;margin-top:2.05pt;width:160.05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" filled="f" strokecolor="white [3212]" strokeweight=".5pt">
                <v:textbox>
                  <w:txbxContent>
                    <w:p w14:paraId="1D757675" w14:textId="3A4ABFC0" w:rsidR="008F4FAC" w:rsidRPr="00190040" w:rsidRDefault="008F4FAC" w:rsidP="008F4FAC">
                      <w:pPr>
                        <w:jc w:val="right"/>
                        <w:rPr>
                          <w:b/>
                          <w:bCs/>
                        </w:rPr>
                      </w:pPr>
                      <w:r w:rsidRPr="00190040">
                        <w:rPr>
                          <w:b/>
                          <w:bCs/>
                        </w:rPr>
                        <w:t xml:space="preserve">Status as of: </w:t>
                      </w:r>
                      <w:r w:rsidR="008E38AB">
                        <w:t>September 4</w:t>
                      </w:r>
                      <w:r w:rsidRPr="0043315A">
                        <w:t>, 2025</w:t>
                      </w:r>
                    </w:p>
                    <w:p w14:paraId="3B2BE6EA" w14:textId="77777777" w:rsidR="008F4FAC" w:rsidRPr="00190040" w:rsidRDefault="008F4FAC">
                      <w:pPr>
                        <w:rPr>
                          <w:b/>
                          <w:bCs/>
                        </w:rPr>
                      </w:pPr>
                    </w:p>
                  </w:txbxContent>
                </v:textbox>
              </v:shape>
            </w:pict>
          </mc:Fallback>
        </mc:AlternateContent>
      </w:r>
      <w:r w:rsidR="008F4FAC">
        <w:rPr>
          <w:noProof/>
        </w:rPr>
        <w:drawing>
          <wp:inline distT="0" distB="0" distL="0" distR="0" wp14:anchorId="57052FCD" wp14:editId="60C45FC3">
            <wp:extent cx="2221991" cy="365760"/>
            <wp:effectExtent l="0" t="0" r="6985" b="0"/>
            <wp:docPr id="1291796255" name="Picture 6" descr="A black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96255" name="Picture 6" descr="A black and grey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1991" cy="365760"/>
                    </a:xfrm>
                    <a:prstGeom prst="rect">
                      <a:avLst/>
                    </a:prstGeom>
                  </pic:spPr>
                </pic:pic>
              </a:graphicData>
            </a:graphic>
          </wp:inline>
        </w:drawing>
      </w:r>
    </w:p>
    <w:p w14:paraId="1F8C07E8" w14:textId="01694818" w:rsidR="008F4FAC" w:rsidRDefault="008F4FAC" w:rsidP="008F4FAC"/>
    <w:p w14:paraId="64263493" w14:textId="71492E8F" w:rsidR="008F4FAC" w:rsidRPr="00190040" w:rsidRDefault="008F4FAC" w:rsidP="008F4FAC">
      <w:r w:rsidRPr="00190040">
        <w:rPr>
          <w:b/>
          <w:bCs/>
        </w:rPr>
        <w:t xml:space="preserve">Perfect Game SEC: </w:t>
      </w:r>
      <w:r w:rsidRPr="00190040">
        <w:t>Alabama | Georgia | North Carolina | South Carolina | Tennessee | Virginia</w:t>
      </w:r>
    </w:p>
    <w:p w14:paraId="1AA41A80" w14:textId="77777777" w:rsidR="00BA573A" w:rsidRDefault="00BA573A" w:rsidP="00895F81"/>
    <w:p w14:paraId="33A926A9" w14:textId="5CC14808" w:rsidR="00B01D7D" w:rsidRDefault="008E38AB" w:rsidP="00895F81">
      <w:r w:rsidRPr="008E38AB">
        <w:rPr>
          <w:b/>
          <w:bCs/>
        </w:rPr>
        <w:t>Subject:</w:t>
      </w:r>
      <w:r>
        <w:t xml:space="preserve"> </w:t>
      </w:r>
      <w:r w:rsidR="004B7E8D">
        <w:t>F</w:t>
      </w:r>
      <w:r w:rsidRPr="008E38AB">
        <w:t xml:space="preserve">acility </w:t>
      </w:r>
      <w:r w:rsidR="004B7E8D" w:rsidRPr="008E38AB">
        <w:t>development and</w:t>
      </w:r>
      <w:r w:rsidRPr="008E38AB">
        <w:t xml:space="preserve"> </w:t>
      </w:r>
      <w:r>
        <w:t xml:space="preserve">economic impact </w:t>
      </w:r>
      <w:r w:rsidRPr="008E38AB">
        <w:t xml:space="preserve">and </w:t>
      </w:r>
      <w:r>
        <w:t xml:space="preserve">providing a </w:t>
      </w:r>
      <w:r w:rsidRPr="008E38AB">
        <w:t>network of partnerships.</w:t>
      </w:r>
    </w:p>
    <w:p w14:paraId="7DB3A084" w14:textId="77777777" w:rsidR="004B7E8D" w:rsidRDefault="004B7E8D" w:rsidP="004B7E8D"/>
    <w:p w14:paraId="348F0246" w14:textId="77777777" w:rsidR="00E41038" w:rsidRDefault="00E41038" w:rsidP="004B7E8D"/>
    <w:p w14:paraId="61FFBFB5" w14:textId="208741C8" w:rsidR="004B7E8D" w:rsidRDefault="004B7E8D" w:rsidP="004B7E8D">
      <w:r>
        <w:t>Perfect Game and its partner, Sports Facilities Companies (SFC), can help Greenwood</w:t>
      </w:r>
      <w:r>
        <w:t xml:space="preserve"> </w:t>
      </w:r>
      <w:r>
        <w:t>improve its sports facilities and attract tourism by leveraging their expertise and extensive network.</w:t>
      </w:r>
      <w:r>
        <w:t xml:space="preserve"> </w:t>
      </w:r>
      <w:r w:rsidRPr="008E38AB">
        <w:t>The document details the partnership between Perfect Game and SFC</w:t>
      </w:r>
      <w:r>
        <w:t xml:space="preserve"> and how The City of Greenwood would benefit</w:t>
      </w:r>
      <w:r w:rsidRPr="008E38AB">
        <w:t>.</w:t>
      </w:r>
    </w:p>
    <w:p w14:paraId="2D3AC4B1" w14:textId="77777777" w:rsidR="004B7E8D" w:rsidRDefault="004B7E8D" w:rsidP="00895F81"/>
    <w:p w14:paraId="40AE70B2" w14:textId="77777777" w:rsidR="00E41038" w:rsidRDefault="00E41038" w:rsidP="008E38AB">
      <w:pPr>
        <w:rPr>
          <w:b/>
          <w:bCs/>
        </w:rPr>
      </w:pPr>
    </w:p>
    <w:p w14:paraId="4F9B1174" w14:textId="6D571430" w:rsidR="008E38AB" w:rsidRDefault="008E38AB" w:rsidP="008E38AB">
      <w:pPr>
        <w:rPr>
          <w:b/>
          <w:bCs/>
        </w:rPr>
      </w:pPr>
      <w:r w:rsidRPr="008E38AB">
        <w:rPr>
          <w:b/>
          <w:bCs/>
        </w:rPr>
        <w:t>Perfect Game</w:t>
      </w:r>
    </w:p>
    <w:p w14:paraId="5616D6BF" w14:textId="77777777" w:rsidR="004B7E8D" w:rsidRPr="008E38AB" w:rsidRDefault="004B7E8D" w:rsidP="008E38AB">
      <w:pPr>
        <w:rPr>
          <w:b/>
          <w:bCs/>
        </w:rPr>
      </w:pPr>
    </w:p>
    <w:p w14:paraId="7F6DEE36" w14:textId="18C974FE" w:rsidR="004B7E8D" w:rsidRPr="004B7E8D" w:rsidRDefault="008E38AB" w:rsidP="008E38AB">
      <w:pPr>
        <w:pStyle w:val="ListParagraph"/>
        <w:numPr>
          <w:ilvl w:val="0"/>
          <w:numId w:val="13"/>
        </w:numPr>
      </w:pPr>
      <w:r w:rsidRPr="004B7E8D">
        <w:rPr>
          <w:b/>
          <w:bCs/>
        </w:rPr>
        <w:t>Mission and Reach</w:t>
      </w:r>
      <w:r w:rsidRPr="008E38AB">
        <w:t xml:space="preserve">: Perfect Game is the "world's premier youth diamond sports platform" and the "biggest media ecosystem in youth baseball &amp; soon to be softball". </w:t>
      </w:r>
      <w:r w:rsidR="004B7E8D">
        <w:t>O</w:t>
      </w:r>
      <w:r w:rsidRPr="008E38AB">
        <w:t xml:space="preserve">ver </w:t>
      </w:r>
      <w:r w:rsidRPr="00E41038">
        <w:rPr>
          <w:b/>
          <w:bCs/>
        </w:rPr>
        <w:t xml:space="preserve">2 </w:t>
      </w:r>
      <w:r w:rsidR="004B7E8D" w:rsidRPr="00E41038">
        <w:rPr>
          <w:b/>
          <w:bCs/>
        </w:rPr>
        <w:t>million</w:t>
      </w:r>
      <w:r w:rsidRPr="00E41038">
        <w:rPr>
          <w:b/>
          <w:bCs/>
        </w:rPr>
        <w:t xml:space="preserve"> participants in 2025</w:t>
      </w:r>
      <w:r w:rsidRPr="008E38AB">
        <w:t>.</w:t>
      </w:r>
    </w:p>
    <w:p w14:paraId="3EE8DF2A" w14:textId="77777777" w:rsidR="004B7E8D" w:rsidRDefault="004B7E8D" w:rsidP="008E38AB">
      <w:pPr>
        <w:rPr>
          <w:b/>
          <w:bCs/>
        </w:rPr>
      </w:pPr>
    </w:p>
    <w:p w14:paraId="0C3E45CC" w14:textId="45393667" w:rsidR="008E38AB" w:rsidRDefault="008E38AB" w:rsidP="008E38AB">
      <w:pPr>
        <w:rPr>
          <w:b/>
          <w:bCs/>
        </w:rPr>
      </w:pPr>
      <w:r w:rsidRPr="008E38AB">
        <w:rPr>
          <w:b/>
          <w:bCs/>
        </w:rPr>
        <w:t>Sports Facilities Companies (SFC)</w:t>
      </w:r>
    </w:p>
    <w:p w14:paraId="2EFA0018" w14:textId="77777777" w:rsidR="004B7E8D" w:rsidRPr="008E38AB" w:rsidRDefault="004B7E8D" w:rsidP="008E38AB">
      <w:pPr>
        <w:rPr>
          <w:b/>
          <w:bCs/>
        </w:rPr>
      </w:pPr>
    </w:p>
    <w:p w14:paraId="4C08565C" w14:textId="77777777" w:rsidR="008E38AB" w:rsidRPr="008E38AB" w:rsidRDefault="008E38AB" w:rsidP="004B7E8D">
      <w:pPr>
        <w:pStyle w:val="ListParagraph"/>
        <w:numPr>
          <w:ilvl w:val="0"/>
          <w:numId w:val="14"/>
        </w:numPr>
      </w:pPr>
      <w:r w:rsidRPr="004B7E8D">
        <w:rPr>
          <w:b/>
          <w:bCs/>
        </w:rPr>
        <w:t>Mission</w:t>
      </w:r>
      <w:r w:rsidRPr="008E38AB">
        <w:t>: SFC's mission is to "improve the health &amp; economic vitality of the communities we serve".</w:t>
      </w:r>
    </w:p>
    <w:p w14:paraId="76E5EA8D" w14:textId="2E03BFE1" w:rsidR="008E38AB" w:rsidRPr="008E38AB" w:rsidRDefault="008E38AB" w:rsidP="004B7E8D">
      <w:pPr>
        <w:pStyle w:val="ListParagraph"/>
        <w:numPr>
          <w:ilvl w:val="0"/>
          <w:numId w:val="14"/>
        </w:numPr>
      </w:pPr>
      <w:r w:rsidRPr="004B7E8D">
        <w:rPr>
          <w:b/>
          <w:bCs/>
        </w:rPr>
        <w:t>Services</w:t>
      </w:r>
      <w:r w:rsidRPr="008E38AB">
        <w:t xml:space="preserve">: SFC offers a range of services, including planning, finance support, development, and </w:t>
      </w:r>
      <w:r w:rsidR="004B7E8D">
        <w:t xml:space="preserve">even the </w:t>
      </w:r>
      <w:r w:rsidRPr="008E38AB">
        <w:t>management for sports facilities.</w:t>
      </w:r>
    </w:p>
    <w:p w14:paraId="6D6408F9" w14:textId="056E2079" w:rsidR="008E38AB" w:rsidRPr="008E38AB" w:rsidRDefault="008E38AB" w:rsidP="004B7E8D">
      <w:pPr>
        <w:pStyle w:val="ListParagraph"/>
        <w:numPr>
          <w:ilvl w:val="0"/>
          <w:numId w:val="14"/>
        </w:numPr>
      </w:pPr>
      <w:r w:rsidRPr="004B7E8D">
        <w:rPr>
          <w:b/>
          <w:bCs/>
        </w:rPr>
        <w:t>Network</w:t>
      </w:r>
      <w:r w:rsidRPr="008E38AB">
        <w:t>: SFC manages over 70 facilities in more than 36 states, forming the "single largest sports tourism network" in the U.S.</w:t>
      </w:r>
    </w:p>
    <w:p w14:paraId="7BF72D80" w14:textId="77777777" w:rsidR="004B7E8D" w:rsidRDefault="004B7E8D" w:rsidP="008E38AB">
      <w:pPr>
        <w:rPr>
          <w:b/>
          <w:bCs/>
        </w:rPr>
      </w:pPr>
    </w:p>
    <w:p w14:paraId="31B92C13" w14:textId="06C62E9F" w:rsidR="008E38AB" w:rsidRPr="008E38AB" w:rsidRDefault="008E38AB" w:rsidP="008E38AB">
      <w:pPr>
        <w:rPr>
          <w:b/>
          <w:bCs/>
        </w:rPr>
      </w:pPr>
      <w:r w:rsidRPr="008E38AB">
        <w:rPr>
          <w:b/>
          <w:bCs/>
        </w:rPr>
        <w:t>Partnership and Economic Impact</w:t>
      </w:r>
    </w:p>
    <w:p w14:paraId="1EE9CDBB" w14:textId="77777777" w:rsidR="004B7E8D" w:rsidRDefault="004B7E8D" w:rsidP="008E38AB">
      <w:pPr>
        <w:rPr>
          <w:b/>
          <w:bCs/>
        </w:rPr>
      </w:pPr>
    </w:p>
    <w:p w14:paraId="12657D84" w14:textId="0B87181E" w:rsidR="004B7E8D" w:rsidRPr="004B7E8D" w:rsidRDefault="008E38AB" w:rsidP="004B7E8D">
      <w:pPr>
        <w:pStyle w:val="ListParagraph"/>
        <w:numPr>
          <w:ilvl w:val="0"/>
          <w:numId w:val="15"/>
        </w:numPr>
        <w:rPr>
          <w:b/>
          <w:bCs/>
        </w:rPr>
      </w:pPr>
      <w:r w:rsidRPr="004B7E8D">
        <w:rPr>
          <w:b/>
          <w:bCs/>
        </w:rPr>
        <w:t>Economic Impact</w:t>
      </w:r>
      <w:r w:rsidRPr="008E38AB">
        <w:t xml:space="preserve">: </w:t>
      </w:r>
      <w:r w:rsidR="004B7E8D" w:rsidRPr="004B7E8D">
        <w:t xml:space="preserve">By hosting tournaments, the partnership can attract </w:t>
      </w:r>
      <w:proofErr w:type="gramStart"/>
      <w:r w:rsidR="004B7E8D" w:rsidRPr="004B7E8D">
        <w:t>a large number of</w:t>
      </w:r>
      <w:proofErr w:type="gramEnd"/>
      <w:r w:rsidR="004B7E8D" w:rsidRPr="004B7E8D">
        <w:t xml:space="preserve"> visitors to Greenwood. </w:t>
      </w:r>
    </w:p>
    <w:p w14:paraId="31371E1E" w14:textId="1AC36474" w:rsidR="004B7E8D" w:rsidRPr="004B7E8D" w:rsidRDefault="008E38AB" w:rsidP="008E38AB">
      <w:pPr>
        <w:pStyle w:val="ListParagraph"/>
        <w:numPr>
          <w:ilvl w:val="0"/>
          <w:numId w:val="15"/>
        </w:numPr>
      </w:pPr>
      <w:r w:rsidRPr="004B7E8D">
        <w:rPr>
          <w:b/>
          <w:bCs/>
        </w:rPr>
        <w:t>Facility Development Expertise</w:t>
      </w:r>
      <w:r w:rsidRPr="008E38AB">
        <w:t>: SFC provides services for venue planning and development. Perfect Game has a history of partnering to develop new complexes or renovate existing ones, including the installation of new turf fields.</w:t>
      </w:r>
    </w:p>
    <w:p w14:paraId="36919CC5" w14:textId="4E267BFA" w:rsidR="004B7E8D" w:rsidRPr="004B7E8D" w:rsidRDefault="008E38AB" w:rsidP="008E38AB">
      <w:pPr>
        <w:pStyle w:val="ListParagraph"/>
        <w:numPr>
          <w:ilvl w:val="0"/>
          <w:numId w:val="15"/>
        </w:numPr>
      </w:pPr>
      <w:r w:rsidRPr="004B7E8D">
        <w:rPr>
          <w:b/>
          <w:bCs/>
        </w:rPr>
        <w:t>Strategic Partnerships</w:t>
      </w:r>
      <w:r w:rsidRPr="008E38AB">
        <w:t xml:space="preserve">: Perfect Game has partnered with other entities to make capital improvements to facilities. For instance, an agreement with East Cobb Baseball included the installation of artificial turf on all eight regulation fields at the complex. Perfect Game also worked on a project to build a new national headquarters complex with "16 lighted </w:t>
      </w:r>
      <w:r w:rsidR="004B7E8D" w:rsidRPr="008E38AB">
        <w:t>all-weather</w:t>
      </w:r>
      <w:r w:rsidRPr="008E38AB">
        <w:t xml:space="preserve"> turf fields".</w:t>
      </w:r>
    </w:p>
    <w:p w14:paraId="6E70739A" w14:textId="744D2660" w:rsidR="00B01D7D" w:rsidRDefault="008E38AB" w:rsidP="0099247E">
      <w:pPr>
        <w:pStyle w:val="ListParagraph"/>
        <w:numPr>
          <w:ilvl w:val="0"/>
          <w:numId w:val="15"/>
        </w:numPr>
      </w:pPr>
      <w:r w:rsidRPr="004B7E8D">
        <w:rPr>
          <w:b/>
          <w:bCs/>
        </w:rPr>
        <w:t>Economic Viability</w:t>
      </w:r>
      <w:r w:rsidRPr="008E38AB">
        <w:t xml:space="preserve">: </w:t>
      </w:r>
      <w:r w:rsidR="004B7E8D" w:rsidRPr="004B7E8D">
        <w:t>Turf fields are a valuable investment for a community because they are durable, easy to maintain, and can be used for various sports. This increased usage and the ability to host more events and tournaments can generate revenue from rentals, sponsorships, and local business activity.</w:t>
      </w:r>
    </w:p>
    <w:p w14:paraId="5C28B8CF" w14:textId="77777777" w:rsidR="00E41038" w:rsidRDefault="00E41038" w:rsidP="00E41038">
      <w:pPr>
        <w:pStyle w:val="ListParagraph"/>
        <w:ind w:left="720" w:firstLine="0"/>
      </w:pPr>
    </w:p>
    <w:p w14:paraId="6FA54851" w14:textId="77777777" w:rsidR="004B7E8D" w:rsidRDefault="004B7E8D" w:rsidP="004B7E8D">
      <w:pPr>
        <w:pStyle w:val="ListParagraph"/>
        <w:ind w:left="720" w:firstLine="0"/>
      </w:pPr>
    </w:p>
    <w:p w14:paraId="0CB5828B" w14:textId="38A9CB97" w:rsidR="00056650" w:rsidRDefault="004B7E8D" w:rsidP="00056650">
      <w:pPr>
        <w:pStyle w:val="NoSpacing"/>
        <w:rPr>
          <w:rFonts w:ascii="Calibri" w:hAnsi="Calibri" w:cs="Calibri"/>
          <w:b/>
          <w:bCs/>
        </w:rPr>
      </w:pPr>
      <w:r>
        <w:rPr>
          <w:rFonts w:ascii="Calibri" w:hAnsi="Calibri" w:cs="Calibri"/>
          <w:b/>
          <w:bCs/>
          <w:noProof/>
          <w14:ligatures w14:val="none"/>
        </w:rPr>
        <w:drawing>
          <wp:inline distT="0" distB="0" distL="0" distR="0" wp14:anchorId="64F421CA" wp14:editId="0399E20F">
            <wp:extent cx="1899867" cy="914400"/>
            <wp:effectExtent l="0" t="0" r="5715" b="0"/>
            <wp:docPr id="626467961"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67961" name="Picture 2" descr="A close-up of a sig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9867" cy="914400"/>
                    </a:xfrm>
                    <a:prstGeom prst="rect">
                      <a:avLst/>
                    </a:prstGeom>
                  </pic:spPr>
                </pic:pic>
              </a:graphicData>
            </a:graphic>
          </wp:inline>
        </w:drawing>
      </w:r>
    </w:p>
    <w:p w14:paraId="6CBB9E89" w14:textId="7B82C9D9" w:rsidR="00056650" w:rsidRPr="00262AA7" w:rsidRDefault="008E38AB" w:rsidP="00056650">
      <w:pPr>
        <w:pStyle w:val="NoSpacing"/>
        <w:rPr>
          <w:rFonts w:ascii="Calibri" w:hAnsi="Calibri" w:cs="Calibri"/>
          <w:b/>
          <w:bCs/>
        </w:rPr>
      </w:pPr>
      <w:r>
        <w:rPr>
          <w:rFonts w:ascii="Calibri" w:hAnsi="Calibri" w:cs="Calibri"/>
          <w:b/>
          <w:bCs/>
        </w:rPr>
        <w:t>Dominick J. Ferraro</w:t>
      </w:r>
    </w:p>
    <w:p w14:paraId="33AE8C5F" w14:textId="4C6AB8C0" w:rsidR="00895F81" w:rsidRPr="004B7E8D" w:rsidRDefault="00056650" w:rsidP="004B7E8D">
      <w:pPr>
        <w:pStyle w:val="NoSpacing"/>
        <w:rPr>
          <w:rFonts w:ascii="Calibri" w:hAnsi="Calibri" w:cs="Calibri"/>
          <w:b/>
          <w:bCs/>
        </w:rPr>
      </w:pPr>
      <w:r w:rsidRPr="00262AA7">
        <w:rPr>
          <w:rFonts w:ascii="Calibri" w:hAnsi="Calibri" w:cs="Calibri"/>
          <w:b/>
          <w:bCs/>
        </w:rPr>
        <w:t>Perfect Game SEC, Managing Partner</w:t>
      </w:r>
    </w:p>
    <w:p w14:paraId="3A08D323" w14:textId="77F9BA8F" w:rsidR="00B70810" w:rsidRPr="00D21F05" w:rsidRDefault="00B70810" w:rsidP="0024258C"/>
    <w:sectPr w:rsidR="00B70810" w:rsidRPr="00D21F05" w:rsidSect="008F4FAC">
      <w:headerReference w:type="default" r:id="rId9"/>
      <w:footerReference w:type="default" r:id="rId10"/>
      <w:type w:val="continuous"/>
      <w:pgSz w:w="12240" w:h="15840"/>
      <w:pgMar w:top="720" w:right="720" w:bottom="720" w:left="720" w:header="720" w:footer="10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E287" w14:textId="77777777" w:rsidR="004021EB" w:rsidRDefault="004021EB">
      <w:r>
        <w:separator/>
      </w:r>
    </w:p>
  </w:endnote>
  <w:endnote w:type="continuationSeparator" w:id="0">
    <w:p w14:paraId="5C93246C" w14:textId="77777777" w:rsidR="004021EB" w:rsidRDefault="0040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A7E0" w14:textId="7199E14B" w:rsidR="005B3886" w:rsidRDefault="005B388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1865" w14:textId="77777777" w:rsidR="004021EB" w:rsidRDefault="004021EB">
      <w:r>
        <w:separator/>
      </w:r>
    </w:p>
  </w:footnote>
  <w:footnote w:type="continuationSeparator" w:id="0">
    <w:p w14:paraId="1BA32010" w14:textId="77777777" w:rsidR="004021EB" w:rsidRDefault="00402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B5CB" w14:textId="7494FDB5" w:rsidR="005B3886" w:rsidRDefault="005B388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4208"/>
    <w:multiLevelType w:val="multilevel"/>
    <w:tmpl w:val="B7EE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0153F"/>
    <w:multiLevelType w:val="multilevel"/>
    <w:tmpl w:val="8B40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80BE2"/>
    <w:multiLevelType w:val="hybridMultilevel"/>
    <w:tmpl w:val="183A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9597B"/>
    <w:multiLevelType w:val="hybridMultilevel"/>
    <w:tmpl w:val="0E682F22"/>
    <w:lvl w:ilvl="0" w:tplc="8318C2FA">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7420678A">
      <w:numFmt w:val="bullet"/>
      <w:lvlText w:val="•"/>
      <w:lvlJc w:val="left"/>
      <w:pPr>
        <w:ind w:left="1838" w:hanging="361"/>
      </w:pPr>
      <w:rPr>
        <w:rFonts w:hint="default"/>
        <w:lang w:val="en-US" w:eastAsia="en-US" w:bidi="ar-SA"/>
      </w:rPr>
    </w:lvl>
    <w:lvl w:ilvl="2" w:tplc="ACF2539E">
      <w:numFmt w:val="bullet"/>
      <w:lvlText w:val="•"/>
      <w:lvlJc w:val="left"/>
      <w:pPr>
        <w:ind w:left="2856" w:hanging="361"/>
      </w:pPr>
      <w:rPr>
        <w:rFonts w:hint="default"/>
        <w:lang w:val="en-US" w:eastAsia="en-US" w:bidi="ar-SA"/>
      </w:rPr>
    </w:lvl>
    <w:lvl w:ilvl="3" w:tplc="6FA43E42">
      <w:numFmt w:val="bullet"/>
      <w:lvlText w:val="•"/>
      <w:lvlJc w:val="left"/>
      <w:pPr>
        <w:ind w:left="3874" w:hanging="361"/>
      </w:pPr>
      <w:rPr>
        <w:rFonts w:hint="default"/>
        <w:lang w:val="en-US" w:eastAsia="en-US" w:bidi="ar-SA"/>
      </w:rPr>
    </w:lvl>
    <w:lvl w:ilvl="4" w:tplc="EC90FE6C">
      <w:numFmt w:val="bullet"/>
      <w:lvlText w:val="•"/>
      <w:lvlJc w:val="left"/>
      <w:pPr>
        <w:ind w:left="4892" w:hanging="361"/>
      </w:pPr>
      <w:rPr>
        <w:rFonts w:hint="default"/>
        <w:lang w:val="en-US" w:eastAsia="en-US" w:bidi="ar-SA"/>
      </w:rPr>
    </w:lvl>
    <w:lvl w:ilvl="5" w:tplc="FB6C0B0C">
      <w:numFmt w:val="bullet"/>
      <w:lvlText w:val="•"/>
      <w:lvlJc w:val="left"/>
      <w:pPr>
        <w:ind w:left="5910" w:hanging="361"/>
      </w:pPr>
      <w:rPr>
        <w:rFonts w:hint="default"/>
        <w:lang w:val="en-US" w:eastAsia="en-US" w:bidi="ar-SA"/>
      </w:rPr>
    </w:lvl>
    <w:lvl w:ilvl="6" w:tplc="4F4CA21E">
      <w:numFmt w:val="bullet"/>
      <w:lvlText w:val="•"/>
      <w:lvlJc w:val="left"/>
      <w:pPr>
        <w:ind w:left="6928" w:hanging="361"/>
      </w:pPr>
      <w:rPr>
        <w:rFonts w:hint="default"/>
        <w:lang w:val="en-US" w:eastAsia="en-US" w:bidi="ar-SA"/>
      </w:rPr>
    </w:lvl>
    <w:lvl w:ilvl="7" w:tplc="D03898E6">
      <w:numFmt w:val="bullet"/>
      <w:lvlText w:val="•"/>
      <w:lvlJc w:val="left"/>
      <w:pPr>
        <w:ind w:left="7946" w:hanging="361"/>
      </w:pPr>
      <w:rPr>
        <w:rFonts w:hint="default"/>
        <w:lang w:val="en-US" w:eastAsia="en-US" w:bidi="ar-SA"/>
      </w:rPr>
    </w:lvl>
    <w:lvl w:ilvl="8" w:tplc="5A34D8E8">
      <w:numFmt w:val="bullet"/>
      <w:lvlText w:val="•"/>
      <w:lvlJc w:val="left"/>
      <w:pPr>
        <w:ind w:left="8964" w:hanging="361"/>
      </w:pPr>
      <w:rPr>
        <w:rFonts w:hint="default"/>
        <w:lang w:val="en-US" w:eastAsia="en-US" w:bidi="ar-SA"/>
      </w:rPr>
    </w:lvl>
  </w:abstractNum>
  <w:abstractNum w:abstractNumId="4" w15:restartNumberingAfterBreak="0">
    <w:nsid w:val="23720FA8"/>
    <w:multiLevelType w:val="hybridMultilevel"/>
    <w:tmpl w:val="B01C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A4731"/>
    <w:multiLevelType w:val="hybridMultilevel"/>
    <w:tmpl w:val="A6D4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F373B"/>
    <w:multiLevelType w:val="hybridMultilevel"/>
    <w:tmpl w:val="331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D1F04"/>
    <w:multiLevelType w:val="hybridMultilevel"/>
    <w:tmpl w:val="44BE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E64"/>
    <w:multiLevelType w:val="hybridMultilevel"/>
    <w:tmpl w:val="C5AC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94A1A"/>
    <w:multiLevelType w:val="multilevel"/>
    <w:tmpl w:val="0A14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A5893"/>
    <w:multiLevelType w:val="multilevel"/>
    <w:tmpl w:val="9A42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B0F5D"/>
    <w:multiLevelType w:val="multilevel"/>
    <w:tmpl w:val="1E2C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6061EF"/>
    <w:multiLevelType w:val="hybridMultilevel"/>
    <w:tmpl w:val="ADCC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037838"/>
    <w:multiLevelType w:val="hybridMultilevel"/>
    <w:tmpl w:val="9A88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02E25"/>
    <w:multiLevelType w:val="hybridMultilevel"/>
    <w:tmpl w:val="1E0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96275">
    <w:abstractNumId w:val="3"/>
  </w:num>
  <w:num w:numId="2" w16cid:durableId="155918895">
    <w:abstractNumId w:val="7"/>
  </w:num>
  <w:num w:numId="3" w16cid:durableId="1005014295">
    <w:abstractNumId w:val="4"/>
  </w:num>
  <w:num w:numId="4" w16cid:durableId="148254457">
    <w:abstractNumId w:val="8"/>
  </w:num>
  <w:num w:numId="5" w16cid:durableId="241960690">
    <w:abstractNumId w:val="6"/>
  </w:num>
  <w:num w:numId="6" w16cid:durableId="1625111202">
    <w:abstractNumId w:val="5"/>
  </w:num>
  <w:num w:numId="7" w16cid:durableId="1430001057">
    <w:abstractNumId w:val="14"/>
  </w:num>
  <w:num w:numId="8" w16cid:durableId="1279098175">
    <w:abstractNumId w:val="9"/>
  </w:num>
  <w:num w:numId="9" w16cid:durableId="2095086020">
    <w:abstractNumId w:val="1"/>
  </w:num>
  <w:num w:numId="10" w16cid:durableId="909537800">
    <w:abstractNumId w:val="0"/>
  </w:num>
  <w:num w:numId="11" w16cid:durableId="2140679218">
    <w:abstractNumId w:val="10"/>
  </w:num>
  <w:num w:numId="12" w16cid:durableId="1291672419">
    <w:abstractNumId w:val="11"/>
  </w:num>
  <w:num w:numId="13" w16cid:durableId="1585842088">
    <w:abstractNumId w:val="12"/>
  </w:num>
  <w:num w:numId="14" w16cid:durableId="597370862">
    <w:abstractNumId w:val="2"/>
  </w:num>
  <w:num w:numId="15" w16cid:durableId="130098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86"/>
    <w:rsid w:val="00056650"/>
    <w:rsid w:val="000722A2"/>
    <w:rsid w:val="00100677"/>
    <w:rsid w:val="00190040"/>
    <w:rsid w:val="002337D2"/>
    <w:rsid w:val="00241BC5"/>
    <w:rsid w:val="0024258C"/>
    <w:rsid w:val="002D5AA5"/>
    <w:rsid w:val="003245BC"/>
    <w:rsid w:val="00337B3B"/>
    <w:rsid w:val="003552FB"/>
    <w:rsid w:val="003B6D41"/>
    <w:rsid w:val="003F5D08"/>
    <w:rsid w:val="004021EB"/>
    <w:rsid w:val="004246E2"/>
    <w:rsid w:val="0043315A"/>
    <w:rsid w:val="004660C8"/>
    <w:rsid w:val="00494350"/>
    <w:rsid w:val="004B0B7F"/>
    <w:rsid w:val="004B7E8D"/>
    <w:rsid w:val="00533BBE"/>
    <w:rsid w:val="0054343F"/>
    <w:rsid w:val="005B3886"/>
    <w:rsid w:val="005D1E63"/>
    <w:rsid w:val="006B1097"/>
    <w:rsid w:val="006E5D13"/>
    <w:rsid w:val="00715915"/>
    <w:rsid w:val="00735C7F"/>
    <w:rsid w:val="007D0533"/>
    <w:rsid w:val="007E5476"/>
    <w:rsid w:val="007E5D0D"/>
    <w:rsid w:val="008047D7"/>
    <w:rsid w:val="008521A5"/>
    <w:rsid w:val="00866F79"/>
    <w:rsid w:val="00895F81"/>
    <w:rsid w:val="008A1835"/>
    <w:rsid w:val="008A471A"/>
    <w:rsid w:val="008E38AB"/>
    <w:rsid w:val="008F4FAC"/>
    <w:rsid w:val="00952BE1"/>
    <w:rsid w:val="0099247E"/>
    <w:rsid w:val="009A784B"/>
    <w:rsid w:val="00A210B1"/>
    <w:rsid w:val="00B01D7D"/>
    <w:rsid w:val="00B70810"/>
    <w:rsid w:val="00B70CB0"/>
    <w:rsid w:val="00B82068"/>
    <w:rsid w:val="00B85852"/>
    <w:rsid w:val="00BA573A"/>
    <w:rsid w:val="00D0337F"/>
    <w:rsid w:val="00D132CE"/>
    <w:rsid w:val="00D21F05"/>
    <w:rsid w:val="00D46C17"/>
    <w:rsid w:val="00D60C5C"/>
    <w:rsid w:val="00E1360A"/>
    <w:rsid w:val="00E41038"/>
    <w:rsid w:val="00E51556"/>
    <w:rsid w:val="00E6327E"/>
    <w:rsid w:val="00E864D6"/>
    <w:rsid w:val="00EF0BA5"/>
    <w:rsid w:val="00F9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573E0"/>
  <w15:docId w15:val="{FEB51D94-D669-49DC-8C7C-D02932A1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paragraph" w:styleId="Heading3">
    <w:name w:val="heading 3"/>
    <w:basedOn w:val="Normal"/>
    <w:next w:val="Normal"/>
    <w:link w:val="Heading3Char"/>
    <w:uiPriority w:val="9"/>
    <w:semiHidden/>
    <w:unhideWhenUsed/>
    <w:qFormat/>
    <w:rsid w:val="008E38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0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64D6"/>
    <w:pPr>
      <w:tabs>
        <w:tab w:val="center" w:pos="4680"/>
        <w:tab w:val="right" w:pos="9360"/>
      </w:tabs>
    </w:pPr>
  </w:style>
  <w:style w:type="character" w:customStyle="1" w:styleId="HeaderChar">
    <w:name w:val="Header Char"/>
    <w:basedOn w:val="DefaultParagraphFont"/>
    <w:link w:val="Header"/>
    <w:uiPriority w:val="99"/>
    <w:rsid w:val="00E864D6"/>
    <w:rPr>
      <w:rFonts w:ascii="Calibri" w:eastAsia="Calibri" w:hAnsi="Calibri" w:cs="Calibri"/>
    </w:rPr>
  </w:style>
  <w:style w:type="paragraph" w:styleId="Footer">
    <w:name w:val="footer"/>
    <w:basedOn w:val="Normal"/>
    <w:link w:val="FooterChar"/>
    <w:uiPriority w:val="99"/>
    <w:unhideWhenUsed/>
    <w:rsid w:val="00E864D6"/>
    <w:pPr>
      <w:tabs>
        <w:tab w:val="center" w:pos="4680"/>
        <w:tab w:val="right" w:pos="9360"/>
      </w:tabs>
    </w:pPr>
  </w:style>
  <w:style w:type="character" w:customStyle="1" w:styleId="FooterChar">
    <w:name w:val="Footer Char"/>
    <w:basedOn w:val="DefaultParagraphFont"/>
    <w:link w:val="Footer"/>
    <w:uiPriority w:val="99"/>
    <w:rsid w:val="00E864D6"/>
    <w:rPr>
      <w:rFonts w:ascii="Calibri" w:eastAsia="Calibri" w:hAnsi="Calibri" w:cs="Calibri"/>
    </w:rPr>
  </w:style>
  <w:style w:type="paragraph" w:styleId="NoSpacing">
    <w:name w:val="No Spacing"/>
    <w:uiPriority w:val="1"/>
    <w:qFormat/>
    <w:rsid w:val="00056650"/>
    <w:pPr>
      <w:widowControl/>
      <w:autoSpaceDE/>
      <w:autoSpaceDN/>
    </w:pPr>
    <w:rPr>
      <w:kern w:val="2"/>
      <w14:ligatures w14:val="standardContextual"/>
    </w:rPr>
  </w:style>
  <w:style w:type="character" w:customStyle="1" w:styleId="Heading3Char">
    <w:name w:val="Heading 3 Char"/>
    <w:basedOn w:val="DefaultParagraphFont"/>
    <w:link w:val="Heading3"/>
    <w:uiPriority w:val="9"/>
    <w:semiHidden/>
    <w:rsid w:val="008E38A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87743">
      <w:bodyDiv w:val="1"/>
      <w:marLeft w:val="0"/>
      <w:marRight w:val="0"/>
      <w:marTop w:val="0"/>
      <w:marBottom w:val="0"/>
      <w:divBdr>
        <w:top w:val="none" w:sz="0" w:space="0" w:color="auto"/>
        <w:left w:val="none" w:sz="0" w:space="0" w:color="auto"/>
        <w:bottom w:val="none" w:sz="0" w:space="0" w:color="auto"/>
        <w:right w:val="none" w:sz="0" w:space="0" w:color="auto"/>
      </w:divBdr>
      <w:divsChild>
        <w:div w:id="34550969">
          <w:marLeft w:val="0"/>
          <w:marRight w:val="0"/>
          <w:marTop w:val="0"/>
          <w:marBottom w:val="0"/>
          <w:divBdr>
            <w:top w:val="none" w:sz="0" w:space="0" w:color="auto"/>
            <w:left w:val="none" w:sz="0" w:space="0" w:color="auto"/>
            <w:bottom w:val="none" w:sz="0" w:space="0" w:color="auto"/>
            <w:right w:val="none" w:sz="0" w:space="0" w:color="auto"/>
          </w:divBdr>
        </w:div>
      </w:divsChild>
    </w:div>
    <w:div w:id="1649819370">
      <w:bodyDiv w:val="1"/>
      <w:marLeft w:val="0"/>
      <w:marRight w:val="0"/>
      <w:marTop w:val="0"/>
      <w:marBottom w:val="0"/>
      <w:divBdr>
        <w:top w:val="none" w:sz="0" w:space="0" w:color="auto"/>
        <w:left w:val="none" w:sz="0" w:space="0" w:color="auto"/>
        <w:bottom w:val="none" w:sz="0" w:space="0" w:color="auto"/>
        <w:right w:val="none" w:sz="0" w:space="0" w:color="auto"/>
      </w:divBdr>
      <w:divsChild>
        <w:div w:id="1829204395">
          <w:marLeft w:val="0"/>
          <w:marRight w:val="0"/>
          <w:marTop w:val="0"/>
          <w:marBottom w:val="0"/>
          <w:divBdr>
            <w:top w:val="none" w:sz="0" w:space="0" w:color="auto"/>
            <w:left w:val="none" w:sz="0" w:space="0" w:color="auto"/>
            <w:bottom w:val="none" w:sz="0" w:space="0" w:color="auto"/>
            <w:right w:val="none" w:sz="0" w:space="0" w:color="auto"/>
          </w:divBdr>
        </w:div>
      </w:divsChild>
    </w:div>
    <w:div w:id="1801996766">
      <w:bodyDiv w:val="1"/>
      <w:marLeft w:val="0"/>
      <w:marRight w:val="0"/>
      <w:marTop w:val="0"/>
      <w:marBottom w:val="0"/>
      <w:divBdr>
        <w:top w:val="none" w:sz="0" w:space="0" w:color="auto"/>
        <w:left w:val="none" w:sz="0" w:space="0" w:color="auto"/>
        <w:bottom w:val="none" w:sz="0" w:space="0" w:color="auto"/>
        <w:right w:val="none" w:sz="0" w:space="0" w:color="auto"/>
      </w:divBdr>
      <w:divsChild>
        <w:div w:id="7102314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Dominick Ferraro</dc:creator>
  <cp:lastModifiedBy>Dominick Ferraro</cp:lastModifiedBy>
  <cp:revision>3</cp:revision>
  <dcterms:created xsi:type="dcterms:W3CDTF">2025-09-04T13:31:00Z</dcterms:created>
  <dcterms:modified xsi:type="dcterms:W3CDTF">2025-09-04T13:54:00Z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for Microsoft 365</vt:lpwstr>
  </property>
  <property fmtid="{D5CDD505-2E9C-101B-9397-08002B2CF9AE}" pid="4" name="LastSaved">
    <vt:filetime>2025-04-09T00:00:00Z</vt:filetime>
  </property>
  <property fmtid="{D5CDD505-2E9C-101B-9397-08002B2CF9AE}" pid="5" name="Producer">
    <vt:lpwstr>Microsoft® Word for Microsoft 365</vt:lpwstr>
  </property>
</Properties>
</file>